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13D9A" w14:textId="77777777" w:rsidR="00F123D9" w:rsidRDefault="00F123D9" w:rsidP="00F123D9">
      <w:pPr>
        <w:jc w:val="right"/>
        <w:rPr>
          <w:sz w:val="24"/>
        </w:rPr>
      </w:pPr>
      <w:r>
        <w:rPr>
          <w:rFonts w:hint="eastAsia"/>
          <w:sz w:val="24"/>
        </w:rPr>
        <w:t>（様式３）</w:t>
      </w:r>
    </w:p>
    <w:p w14:paraId="5B69D2B5" w14:textId="44B78390" w:rsidR="007344CB" w:rsidRDefault="00215C04" w:rsidP="00215C04">
      <w:pPr>
        <w:jc w:val="center"/>
        <w:rPr>
          <w:rFonts w:asciiTheme="majorEastAsia" w:eastAsiaTheme="majorEastAsia" w:hAnsiTheme="majorEastAsia"/>
          <w:b/>
          <w:sz w:val="28"/>
        </w:rPr>
      </w:pPr>
      <w:r>
        <w:rPr>
          <w:rFonts w:asciiTheme="majorEastAsia" w:eastAsiaTheme="majorEastAsia" w:hAnsiTheme="majorEastAsia" w:hint="eastAsia"/>
          <w:b/>
          <w:sz w:val="28"/>
        </w:rPr>
        <w:t>特別支援学校</w:t>
      </w:r>
      <w:r w:rsidR="00532FAF">
        <w:rPr>
          <w:rFonts w:asciiTheme="majorEastAsia" w:eastAsiaTheme="majorEastAsia" w:hAnsiTheme="majorEastAsia" w:hint="eastAsia"/>
          <w:b/>
          <w:sz w:val="28"/>
        </w:rPr>
        <w:t xml:space="preserve">　学校看護師の</w:t>
      </w:r>
      <w:r w:rsidR="00F42E21">
        <w:rPr>
          <w:rFonts w:asciiTheme="majorEastAsia" w:eastAsiaTheme="majorEastAsia" w:hAnsiTheme="majorEastAsia" w:hint="eastAsia"/>
          <w:b/>
          <w:sz w:val="28"/>
        </w:rPr>
        <w:t>「実践</w:t>
      </w:r>
      <w:r>
        <w:rPr>
          <w:rFonts w:asciiTheme="majorEastAsia" w:eastAsiaTheme="majorEastAsia" w:hAnsiTheme="majorEastAsia" w:hint="eastAsia"/>
          <w:b/>
          <w:sz w:val="28"/>
        </w:rPr>
        <w:t xml:space="preserve">研究」への御協力について　　　　</w:t>
      </w:r>
    </w:p>
    <w:p w14:paraId="05C56397" w14:textId="77777777" w:rsidR="007344CB" w:rsidRDefault="007344CB">
      <w:pPr>
        <w:rPr>
          <w:sz w:val="24"/>
        </w:rPr>
      </w:pPr>
    </w:p>
    <w:p w14:paraId="008A58AC" w14:textId="34758FB0" w:rsidR="007344CB" w:rsidRDefault="00215C04">
      <w:pPr>
        <w:rPr>
          <w:rFonts w:asciiTheme="minorEastAsia" w:hAnsiTheme="minorEastAsia"/>
          <w:sz w:val="24"/>
        </w:rPr>
      </w:pPr>
      <w:r>
        <w:rPr>
          <w:rFonts w:asciiTheme="minorEastAsia" w:hAnsiTheme="minorEastAsia"/>
          <w:sz w:val="24"/>
        </w:rPr>
        <w:t xml:space="preserve">　</w:t>
      </w:r>
      <w:r>
        <w:rPr>
          <w:rFonts w:asciiTheme="minorEastAsia" w:hAnsiTheme="minorEastAsia" w:hint="eastAsia"/>
          <w:sz w:val="24"/>
        </w:rPr>
        <w:t>徳島県教育委員会では、特別支援学校の専門性向上を図るために、</w:t>
      </w:r>
      <w:r w:rsidR="0072391E">
        <w:rPr>
          <w:rFonts w:asciiTheme="minorEastAsia" w:hAnsiTheme="minorEastAsia" w:hint="eastAsia"/>
          <w:sz w:val="24"/>
        </w:rPr>
        <w:t>教育分野・医療分野等の専門家と協働し、</w:t>
      </w:r>
      <w:r w:rsidR="00F42E21">
        <w:rPr>
          <w:rFonts w:asciiTheme="minorEastAsia" w:hAnsiTheme="minorEastAsia" w:hint="eastAsia"/>
          <w:sz w:val="24"/>
        </w:rPr>
        <w:t>学校看護師（医療的ケア（自立活動）担当）が</w:t>
      </w:r>
      <w:r w:rsidR="0072391E">
        <w:rPr>
          <w:rFonts w:asciiTheme="minorEastAsia" w:hAnsiTheme="minorEastAsia" w:hint="eastAsia"/>
          <w:sz w:val="24"/>
        </w:rPr>
        <w:t>、</w:t>
      </w:r>
      <w:r>
        <w:rPr>
          <w:rFonts w:asciiTheme="minorEastAsia" w:hAnsiTheme="minorEastAsia" w:hint="eastAsia"/>
          <w:sz w:val="24"/>
        </w:rPr>
        <w:t>指導・助言を受けながら実践を進めていく「</w:t>
      </w:r>
      <w:r w:rsidR="00F42E21">
        <w:rPr>
          <w:rFonts w:asciiTheme="minorEastAsia" w:hAnsiTheme="minorEastAsia" w:hint="eastAsia"/>
          <w:sz w:val="24"/>
        </w:rPr>
        <w:t>スキルアップ研修</w:t>
      </w:r>
      <w:r>
        <w:rPr>
          <w:rFonts w:asciiTheme="minorEastAsia" w:hAnsiTheme="minorEastAsia" w:hint="eastAsia"/>
          <w:sz w:val="24"/>
        </w:rPr>
        <w:t>」に取り組んでいます。</w:t>
      </w:r>
    </w:p>
    <w:p w14:paraId="334D6929" w14:textId="338E213A" w:rsidR="00F42E21" w:rsidRDefault="00215C04">
      <w:pPr>
        <w:ind w:firstLineChars="100" w:firstLine="240"/>
        <w:rPr>
          <w:rFonts w:asciiTheme="minorEastAsia" w:hAnsiTheme="minorEastAsia"/>
          <w:sz w:val="24"/>
        </w:rPr>
      </w:pPr>
      <w:r>
        <w:rPr>
          <w:rFonts w:asciiTheme="minorEastAsia" w:hAnsiTheme="minorEastAsia" w:hint="eastAsia"/>
          <w:sz w:val="24"/>
        </w:rPr>
        <w:t>この度、その取組の１つとして、</w:t>
      </w:r>
      <w:r w:rsidR="00F42E21">
        <w:rPr>
          <w:rFonts w:asciiTheme="minorEastAsia" w:hAnsiTheme="minorEastAsia" w:hint="eastAsia"/>
          <w:sz w:val="24"/>
        </w:rPr>
        <w:t>医療的ケアを必要とする幼児児童生徒への個別の教育支援計画や個別の指導計画に基づく医療的立場からのアプローチを目的とした「実践研究」を行っています。</w:t>
      </w:r>
    </w:p>
    <w:p w14:paraId="56CA2867" w14:textId="0D888B3E" w:rsidR="00777B56" w:rsidRDefault="0072391E">
      <w:pPr>
        <w:ind w:firstLineChars="100" w:firstLine="240"/>
        <w:rPr>
          <w:rFonts w:asciiTheme="minorEastAsia" w:hAnsiTheme="minorEastAsia"/>
          <w:sz w:val="24"/>
        </w:rPr>
      </w:pPr>
      <w:r>
        <w:rPr>
          <w:rFonts w:asciiTheme="minorEastAsia" w:hAnsiTheme="minorEastAsia" w:hint="eastAsia"/>
          <w:sz w:val="24"/>
        </w:rPr>
        <w:t>また、スキルアップ研修の</w:t>
      </w:r>
      <w:r w:rsidR="00777B56">
        <w:rPr>
          <w:rFonts w:asciiTheme="minorEastAsia" w:hAnsiTheme="minorEastAsia" w:hint="eastAsia"/>
          <w:sz w:val="24"/>
        </w:rPr>
        <w:t>成果については、</w:t>
      </w:r>
      <w:r w:rsidR="00532FAF">
        <w:rPr>
          <w:rFonts w:asciiTheme="minorEastAsia" w:hAnsiTheme="minorEastAsia" w:hint="eastAsia"/>
          <w:sz w:val="24"/>
        </w:rPr>
        <w:t>研修</w:t>
      </w:r>
      <w:r w:rsidR="00777B56">
        <w:rPr>
          <w:rFonts w:asciiTheme="minorEastAsia" w:hAnsiTheme="minorEastAsia" w:hint="eastAsia"/>
          <w:sz w:val="24"/>
        </w:rPr>
        <w:t>等で他校の教員へ報告するなど広く周知することで</w:t>
      </w:r>
      <w:r w:rsidR="00215C04">
        <w:rPr>
          <w:rFonts w:asciiTheme="minorEastAsia" w:hAnsiTheme="minorEastAsia" w:hint="eastAsia"/>
          <w:sz w:val="24"/>
        </w:rPr>
        <w:t>、</w:t>
      </w:r>
      <w:r w:rsidR="00777B56">
        <w:rPr>
          <w:rFonts w:asciiTheme="minorEastAsia" w:hAnsiTheme="minorEastAsia" w:hint="eastAsia"/>
          <w:sz w:val="24"/>
        </w:rPr>
        <w:t>徳島県</w:t>
      </w:r>
      <w:r>
        <w:rPr>
          <w:rFonts w:asciiTheme="minorEastAsia" w:hAnsiTheme="minorEastAsia" w:hint="eastAsia"/>
          <w:sz w:val="24"/>
        </w:rPr>
        <w:t>全体</w:t>
      </w:r>
      <w:r w:rsidR="00777B56">
        <w:rPr>
          <w:rFonts w:asciiTheme="minorEastAsia" w:hAnsiTheme="minorEastAsia" w:hint="eastAsia"/>
          <w:sz w:val="24"/>
        </w:rPr>
        <w:t>の学校看護師のさらなる専門性向上につなげたいと考えております。</w:t>
      </w:r>
    </w:p>
    <w:p w14:paraId="6AA8A9DB" w14:textId="0ADDEB18" w:rsidR="0072391E" w:rsidRDefault="0072391E">
      <w:pPr>
        <w:ind w:firstLineChars="100" w:firstLine="240"/>
        <w:rPr>
          <w:rFonts w:asciiTheme="minorEastAsia" w:hAnsiTheme="minorEastAsia"/>
          <w:sz w:val="24"/>
        </w:rPr>
      </w:pPr>
      <w:r>
        <w:rPr>
          <w:rFonts w:asciiTheme="minorEastAsia" w:hAnsiTheme="minorEastAsia" w:hint="eastAsia"/>
          <w:sz w:val="24"/>
        </w:rPr>
        <w:t>なお、大切なお子様への</w:t>
      </w:r>
      <w:r w:rsidR="00532FAF">
        <w:rPr>
          <w:rFonts w:asciiTheme="minorEastAsia" w:hAnsiTheme="minorEastAsia" w:hint="eastAsia"/>
          <w:sz w:val="24"/>
        </w:rPr>
        <w:t>医療的ケアの充実</w:t>
      </w:r>
      <w:r>
        <w:rPr>
          <w:rFonts w:asciiTheme="minorEastAsia" w:hAnsiTheme="minorEastAsia" w:hint="eastAsia"/>
          <w:sz w:val="24"/>
        </w:rPr>
        <w:t>に向けたスキルアップ研修を、効果的でより良い実践とするためには、保護者の方の御理解と御協力が必要です。</w:t>
      </w:r>
    </w:p>
    <w:p w14:paraId="022D8708" w14:textId="49F0C2D8" w:rsidR="00777B56" w:rsidRDefault="00777B56" w:rsidP="0072391E">
      <w:pPr>
        <w:ind w:firstLineChars="100" w:firstLine="240"/>
        <w:rPr>
          <w:rFonts w:asciiTheme="minorEastAsia" w:hAnsiTheme="minorEastAsia"/>
          <w:sz w:val="24"/>
        </w:rPr>
      </w:pPr>
      <w:r>
        <w:rPr>
          <w:rFonts w:asciiTheme="minorEastAsia" w:hAnsiTheme="minorEastAsia" w:hint="eastAsia"/>
          <w:sz w:val="24"/>
        </w:rPr>
        <w:t>つきましては、以下の</w:t>
      </w:r>
      <w:r w:rsidR="0072391E">
        <w:rPr>
          <w:rFonts w:asciiTheme="minorEastAsia" w:hAnsiTheme="minorEastAsia" w:hint="eastAsia"/>
          <w:sz w:val="24"/>
        </w:rPr>
        <w:t>内容を御確認</w:t>
      </w:r>
      <w:r>
        <w:rPr>
          <w:rFonts w:asciiTheme="minorEastAsia" w:hAnsiTheme="minorEastAsia" w:hint="eastAsia"/>
          <w:sz w:val="24"/>
        </w:rPr>
        <w:t>いただき、</w:t>
      </w:r>
      <w:r w:rsidR="0072391E">
        <w:rPr>
          <w:rFonts w:asciiTheme="minorEastAsia" w:hAnsiTheme="minorEastAsia" w:hint="eastAsia"/>
          <w:sz w:val="24"/>
        </w:rPr>
        <w:t>必要事項を御記入の上、学級担任まで御提出いただけますようお願いします。</w:t>
      </w:r>
    </w:p>
    <w:p w14:paraId="2928D1C2" w14:textId="77777777" w:rsidR="00777B56" w:rsidRDefault="00777B56">
      <w:pPr>
        <w:ind w:firstLineChars="100" w:firstLine="240"/>
        <w:rPr>
          <w:rFonts w:asciiTheme="minorEastAsia" w:hAnsiTheme="minorEastAsia"/>
          <w:sz w:val="24"/>
        </w:rPr>
      </w:pPr>
    </w:p>
    <w:p w14:paraId="02BBFE11" w14:textId="77777777" w:rsidR="007344CB" w:rsidRDefault="00215C04">
      <w:pPr>
        <w:jc w:val="right"/>
        <w:rPr>
          <w:sz w:val="24"/>
        </w:rPr>
      </w:pPr>
      <w:r>
        <w:rPr>
          <w:sz w:val="24"/>
        </w:rPr>
        <w:t xml:space="preserve">　　　　　　　　　　　　　　　　</w:t>
      </w:r>
      <w:r>
        <w:rPr>
          <w:rFonts w:hint="eastAsia"/>
          <w:sz w:val="24"/>
        </w:rPr>
        <w:t>徳島県教育委員会　特別支援教育課</w:t>
      </w:r>
    </w:p>
    <w:p w14:paraId="010E8A27" w14:textId="77777777" w:rsidR="007344CB" w:rsidRDefault="007344CB">
      <w:pPr>
        <w:jc w:val="right"/>
        <w:rPr>
          <w:sz w:val="24"/>
        </w:rPr>
      </w:pPr>
    </w:p>
    <w:p w14:paraId="25D6A196" w14:textId="77777777" w:rsidR="007344CB" w:rsidRDefault="00215C04">
      <w:pPr>
        <w:rPr>
          <w:sz w:val="24"/>
        </w:rPr>
      </w:pPr>
      <w:r>
        <w:rPr>
          <w:sz w:val="24"/>
        </w:rPr>
        <w:t>・・・・・・</w:t>
      </w:r>
      <w:r>
        <w:rPr>
          <w:rFonts w:hint="eastAsia"/>
          <w:sz w:val="24"/>
        </w:rPr>
        <w:t>・・・・・・・・・・</w:t>
      </w:r>
      <w:r>
        <w:rPr>
          <w:sz w:val="24"/>
        </w:rPr>
        <w:t>・・・・・</w:t>
      </w:r>
      <w:r>
        <w:rPr>
          <w:rFonts w:hint="eastAsia"/>
          <w:sz w:val="24"/>
        </w:rPr>
        <w:t>切り取り線</w:t>
      </w:r>
      <w:r>
        <w:rPr>
          <w:sz w:val="24"/>
        </w:rPr>
        <w:t>・・・・</w:t>
      </w:r>
      <w:r>
        <w:rPr>
          <w:rFonts w:hint="eastAsia"/>
          <w:sz w:val="24"/>
        </w:rPr>
        <w:t>・</w:t>
      </w:r>
      <w:r>
        <w:rPr>
          <w:sz w:val="24"/>
        </w:rPr>
        <w:t>・・・・・・・・・・・・・・・・</w:t>
      </w:r>
    </w:p>
    <w:p w14:paraId="100A0312" w14:textId="0B8530F0" w:rsidR="00532FAF" w:rsidRDefault="00532FAF" w:rsidP="00327E79">
      <w:pPr>
        <w:jc w:val="center"/>
        <w:rPr>
          <w:rFonts w:asciiTheme="majorEastAsia" w:eastAsiaTheme="majorEastAsia" w:hAnsiTheme="majorEastAsia"/>
          <w:b/>
          <w:sz w:val="28"/>
        </w:rPr>
      </w:pPr>
      <w:r>
        <w:rPr>
          <w:rFonts w:asciiTheme="majorEastAsia" w:eastAsiaTheme="majorEastAsia" w:hAnsiTheme="majorEastAsia" w:hint="eastAsia"/>
          <w:b/>
          <w:sz w:val="28"/>
        </w:rPr>
        <w:t>特別支援学校　学校看護師の「実践研究」</w:t>
      </w:r>
    </w:p>
    <w:p w14:paraId="48DAE6D5" w14:textId="7E90B202" w:rsidR="007344CB" w:rsidRDefault="00215C04" w:rsidP="00215C04">
      <w:pPr>
        <w:jc w:val="center"/>
        <w:rPr>
          <w:rFonts w:asciiTheme="majorEastAsia" w:eastAsiaTheme="majorEastAsia" w:hAnsiTheme="majorEastAsia"/>
          <w:b/>
          <w:sz w:val="28"/>
        </w:rPr>
      </w:pPr>
      <w:r>
        <w:rPr>
          <w:rFonts w:asciiTheme="majorEastAsia" w:eastAsiaTheme="majorEastAsia" w:hAnsiTheme="majorEastAsia" w:hint="eastAsia"/>
          <w:b/>
          <w:sz w:val="28"/>
        </w:rPr>
        <w:t>同意書</w:t>
      </w:r>
    </w:p>
    <w:p w14:paraId="03D4F6BB" w14:textId="77777777" w:rsidR="00036337" w:rsidRDefault="00036337" w:rsidP="00EC6734">
      <w:pPr>
        <w:ind w:left="480" w:hangingChars="200" w:hanging="480"/>
        <w:rPr>
          <w:rFonts w:asciiTheme="minorEastAsia" w:hAnsiTheme="minorEastAsia"/>
          <w:bCs/>
          <w:sz w:val="24"/>
          <w:szCs w:val="24"/>
        </w:rPr>
      </w:pPr>
    </w:p>
    <w:p w14:paraId="03DB0D01" w14:textId="7F5BE7B5" w:rsidR="00EC6734" w:rsidRPr="00EC6734" w:rsidRDefault="00EC6734" w:rsidP="00EC6734">
      <w:pPr>
        <w:ind w:left="480" w:hangingChars="200" w:hanging="480"/>
        <w:rPr>
          <w:rFonts w:asciiTheme="minorEastAsia" w:hAnsiTheme="minorEastAsia"/>
          <w:bCs/>
          <w:sz w:val="24"/>
          <w:szCs w:val="24"/>
        </w:rPr>
      </w:pPr>
      <w:r w:rsidRPr="00EC6734">
        <w:rPr>
          <w:rFonts w:asciiTheme="minorEastAsia" w:hAnsiTheme="minorEastAsia" w:hint="eastAsia"/>
          <w:bCs/>
          <w:sz w:val="24"/>
          <w:szCs w:val="24"/>
        </w:rPr>
        <w:t>１．お子様にとってより良い医療的ケアの取組を示す必要性が生じた場合に、専門家がお子様へ医療的ケアに関する指導・助言を行うことについて</w:t>
      </w:r>
    </w:p>
    <w:p w14:paraId="7AE4FC45" w14:textId="6E6B1EFB" w:rsidR="00EC6734" w:rsidRDefault="00EC6734" w:rsidP="00EC6734">
      <w:pPr>
        <w:ind w:firstLineChars="400" w:firstLine="960"/>
        <w:rPr>
          <w:rFonts w:asciiTheme="minorEastAsia" w:hAnsiTheme="minorEastAsia"/>
          <w:bCs/>
          <w:sz w:val="24"/>
          <w:szCs w:val="24"/>
        </w:rPr>
      </w:pPr>
      <w:r>
        <w:rPr>
          <w:rFonts w:asciiTheme="minorEastAsia" w:hAnsiTheme="minorEastAsia" w:hint="eastAsia"/>
          <w:bCs/>
          <w:sz w:val="24"/>
          <w:szCs w:val="24"/>
        </w:rPr>
        <w:t>（　　）同意します　　　　（　　）同意しません</w:t>
      </w:r>
    </w:p>
    <w:p w14:paraId="4920B16D" w14:textId="77777777" w:rsidR="00234BFB" w:rsidRDefault="00234BFB" w:rsidP="00234BFB">
      <w:pPr>
        <w:ind w:left="480" w:hangingChars="200" w:hanging="480"/>
        <w:jc w:val="left"/>
        <w:rPr>
          <w:rFonts w:asciiTheme="minorEastAsia" w:hAnsiTheme="minorEastAsia"/>
          <w:bCs/>
          <w:sz w:val="24"/>
          <w:szCs w:val="24"/>
        </w:rPr>
      </w:pPr>
    </w:p>
    <w:p w14:paraId="27DC8C6C" w14:textId="1F404320" w:rsidR="00EC6734" w:rsidRDefault="00EC6734" w:rsidP="00234BFB">
      <w:pPr>
        <w:ind w:left="480" w:hangingChars="200" w:hanging="480"/>
        <w:jc w:val="left"/>
        <w:rPr>
          <w:rFonts w:asciiTheme="minorEastAsia" w:hAnsiTheme="minorEastAsia"/>
          <w:bCs/>
          <w:sz w:val="24"/>
          <w:szCs w:val="24"/>
        </w:rPr>
      </w:pPr>
      <w:r>
        <w:rPr>
          <w:rFonts w:asciiTheme="minorEastAsia" w:hAnsiTheme="minorEastAsia" w:hint="eastAsia"/>
          <w:bCs/>
          <w:sz w:val="24"/>
          <w:szCs w:val="24"/>
        </w:rPr>
        <w:t>２.</w:t>
      </w:r>
      <w:r w:rsidR="00234BFB">
        <w:rPr>
          <w:rFonts w:asciiTheme="minorEastAsia" w:hAnsiTheme="minorEastAsia" w:hint="eastAsia"/>
          <w:bCs/>
          <w:sz w:val="24"/>
          <w:szCs w:val="24"/>
        </w:rPr>
        <w:t xml:space="preserve"> </w:t>
      </w:r>
      <w:r>
        <w:rPr>
          <w:rFonts w:asciiTheme="minorEastAsia" w:hAnsiTheme="minorEastAsia" w:hint="eastAsia"/>
          <w:bCs/>
          <w:sz w:val="24"/>
          <w:szCs w:val="24"/>
        </w:rPr>
        <w:t>取組場面を振り返りながら専門家から指導・助言を受けたり、実践</w:t>
      </w:r>
      <w:r w:rsidR="00036337">
        <w:rPr>
          <w:rFonts w:asciiTheme="minorEastAsia" w:hAnsiTheme="minorEastAsia" w:hint="eastAsia"/>
          <w:bCs/>
          <w:sz w:val="24"/>
          <w:szCs w:val="24"/>
        </w:rPr>
        <w:t>成果</w:t>
      </w:r>
      <w:r>
        <w:rPr>
          <w:rFonts w:asciiTheme="minorEastAsia" w:hAnsiTheme="minorEastAsia" w:hint="eastAsia"/>
          <w:bCs/>
          <w:sz w:val="24"/>
          <w:szCs w:val="24"/>
        </w:rPr>
        <w:t xml:space="preserve">を確認したりするため、お子様の医療的ケアの場面を動画等で記録することについて　</w:t>
      </w:r>
    </w:p>
    <w:p w14:paraId="0F8E35F8" w14:textId="77777777" w:rsidR="00EC6734" w:rsidRDefault="00EC6734" w:rsidP="00EC6734">
      <w:pPr>
        <w:ind w:firstLineChars="400" w:firstLine="960"/>
        <w:rPr>
          <w:rFonts w:asciiTheme="minorEastAsia" w:hAnsiTheme="minorEastAsia"/>
          <w:bCs/>
          <w:sz w:val="24"/>
          <w:szCs w:val="24"/>
        </w:rPr>
      </w:pPr>
      <w:r>
        <w:rPr>
          <w:rFonts w:asciiTheme="minorEastAsia" w:hAnsiTheme="minorEastAsia" w:hint="eastAsia"/>
          <w:bCs/>
          <w:sz w:val="24"/>
          <w:szCs w:val="24"/>
        </w:rPr>
        <w:t>（　　）同意します　　　　（　　）同意しません</w:t>
      </w:r>
    </w:p>
    <w:p w14:paraId="6814CED2" w14:textId="77777777" w:rsidR="00234BFB" w:rsidRDefault="00234BFB" w:rsidP="00234BFB">
      <w:pPr>
        <w:ind w:left="480" w:hangingChars="200" w:hanging="480"/>
        <w:rPr>
          <w:rFonts w:asciiTheme="minorEastAsia" w:hAnsiTheme="minorEastAsia"/>
          <w:bCs/>
          <w:sz w:val="24"/>
          <w:szCs w:val="24"/>
        </w:rPr>
      </w:pPr>
    </w:p>
    <w:p w14:paraId="5FC7F9FF" w14:textId="06438A14" w:rsidR="00EC6734" w:rsidRPr="00EC6734" w:rsidRDefault="00EC6734" w:rsidP="00234BFB">
      <w:pPr>
        <w:ind w:left="480" w:hangingChars="200" w:hanging="480"/>
        <w:rPr>
          <w:rFonts w:asciiTheme="minorEastAsia" w:hAnsiTheme="minorEastAsia"/>
          <w:bCs/>
          <w:sz w:val="24"/>
          <w:szCs w:val="24"/>
        </w:rPr>
      </w:pPr>
      <w:r>
        <w:rPr>
          <w:rFonts w:asciiTheme="minorEastAsia" w:hAnsiTheme="minorEastAsia" w:hint="eastAsia"/>
          <w:bCs/>
          <w:sz w:val="24"/>
          <w:szCs w:val="24"/>
        </w:rPr>
        <w:t>３.</w:t>
      </w:r>
      <w:r w:rsidR="00234BFB">
        <w:rPr>
          <w:rFonts w:asciiTheme="minorEastAsia" w:hAnsiTheme="minorEastAsia"/>
          <w:bCs/>
          <w:sz w:val="24"/>
          <w:szCs w:val="24"/>
        </w:rPr>
        <w:t xml:space="preserve"> </w:t>
      </w:r>
      <w:r>
        <w:rPr>
          <w:rFonts w:asciiTheme="minorEastAsia" w:hAnsiTheme="minorEastAsia" w:hint="eastAsia"/>
          <w:bCs/>
          <w:sz w:val="24"/>
          <w:szCs w:val="24"/>
        </w:rPr>
        <w:t>同じような医療的ケアの課題が生じているお子様への取組の充実が図られるよう、個人が特定できないようにした記録動画等を、教職員や看護師</w:t>
      </w:r>
      <w:r w:rsidR="00234BFB">
        <w:rPr>
          <w:rFonts w:asciiTheme="minorEastAsia" w:hAnsiTheme="minorEastAsia" w:hint="eastAsia"/>
          <w:bCs/>
          <w:sz w:val="24"/>
          <w:szCs w:val="24"/>
        </w:rPr>
        <w:t>等の研修目的で使用することについて</w:t>
      </w:r>
    </w:p>
    <w:p w14:paraId="2F342CF6" w14:textId="77777777" w:rsidR="00234BFB" w:rsidRDefault="00234BFB" w:rsidP="00234BFB">
      <w:pPr>
        <w:ind w:firstLineChars="400" w:firstLine="960"/>
        <w:rPr>
          <w:rFonts w:asciiTheme="minorEastAsia" w:hAnsiTheme="minorEastAsia"/>
          <w:bCs/>
          <w:sz w:val="24"/>
          <w:szCs w:val="24"/>
        </w:rPr>
      </w:pPr>
      <w:r>
        <w:rPr>
          <w:rFonts w:asciiTheme="minorEastAsia" w:hAnsiTheme="minorEastAsia" w:hint="eastAsia"/>
          <w:bCs/>
          <w:sz w:val="24"/>
          <w:szCs w:val="24"/>
        </w:rPr>
        <w:t>（　　）同意します　　　　（　　）同意しません</w:t>
      </w:r>
    </w:p>
    <w:p w14:paraId="57472EB1" w14:textId="77777777" w:rsidR="00234BFB" w:rsidRDefault="00234BFB" w:rsidP="00234BFB">
      <w:pPr>
        <w:ind w:left="480" w:hangingChars="200" w:hanging="480"/>
        <w:rPr>
          <w:rFonts w:asciiTheme="minorEastAsia" w:hAnsiTheme="minorEastAsia"/>
          <w:bCs/>
          <w:sz w:val="24"/>
          <w:szCs w:val="24"/>
        </w:rPr>
      </w:pPr>
    </w:p>
    <w:p w14:paraId="78910866" w14:textId="014F38EB" w:rsidR="00EC6734" w:rsidRPr="00234BFB" w:rsidRDefault="00234BFB" w:rsidP="00234BFB">
      <w:pPr>
        <w:ind w:left="480" w:hangingChars="200" w:hanging="480"/>
        <w:rPr>
          <w:rFonts w:asciiTheme="minorEastAsia" w:hAnsiTheme="minorEastAsia"/>
          <w:bCs/>
          <w:sz w:val="24"/>
          <w:szCs w:val="24"/>
        </w:rPr>
      </w:pPr>
      <w:r>
        <w:rPr>
          <w:rFonts w:asciiTheme="minorEastAsia" w:hAnsiTheme="minorEastAsia" w:hint="eastAsia"/>
          <w:bCs/>
          <w:sz w:val="24"/>
          <w:szCs w:val="24"/>
        </w:rPr>
        <w:t>４.</w:t>
      </w:r>
      <w:r>
        <w:rPr>
          <w:rFonts w:asciiTheme="minorEastAsia" w:hAnsiTheme="minorEastAsia"/>
          <w:bCs/>
          <w:sz w:val="24"/>
          <w:szCs w:val="24"/>
        </w:rPr>
        <w:t xml:space="preserve"> </w:t>
      </w:r>
      <w:r>
        <w:rPr>
          <w:rFonts w:asciiTheme="minorEastAsia" w:hAnsiTheme="minorEastAsia" w:hint="eastAsia"/>
          <w:bCs/>
          <w:sz w:val="24"/>
          <w:szCs w:val="24"/>
        </w:rPr>
        <w:t>お子様の個人情報を保護した形で作成した成果報告を、徳島県立総合教育センターのホームページへ掲載することについて</w:t>
      </w:r>
    </w:p>
    <w:p w14:paraId="07133D3B" w14:textId="6431799A" w:rsidR="007344CB" w:rsidRPr="00327E79" w:rsidRDefault="00327E79" w:rsidP="00327E79">
      <w:pPr>
        <w:ind w:firstLineChars="400" w:firstLine="960"/>
        <w:rPr>
          <w:rFonts w:asciiTheme="minorEastAsia" w:hAnsiTheme="minorEastAsia"/>
          <w:bCs/>
          <w:sz w:val="24"/>
          <w:szCs w:val="24"/>
        </w:rPr>
      </w:pPr>
      <w:r>
        <w:rPr>
          <w:rFonts w:asciiTheme="minorEastAsia" w:hAnsiTheme="minorEastAsia" w:hint="eastAsia"/>
          <w:bCs/>
          <w:sz w:val="24"/>
          <w:szCs w:val="24"/>
        </w:rPr>
        <w:t>（　　）同意します　　　　（　　）同意しません</w:t>
      </w:r>
    </w:p>
    <w:p w14:paraId="0A74F4F3" w14:textId="77777777" w:rsidR="00327E79" w:rsidRPr="00327E79" w:rsidRDefault="00327E79" w:rsidP="00234BFB">
      <w:pPr>
        <w:ind w:right="480"/>
        <w:jc w:val="right"/>
        <w:rPr>
          <w:color w:val="000000" w:themeColor="text1"/>
          <w:sz w:val="24"/>
        </w:rPr>
      </w:pPr>
    </w:p>
    <w:p w14:paraId="0820B75C" w14:textId="4404E293" w:rsidR="007344CB" w:rsidRDefault="00215C04" w:rsidP="00234BFB">
      <w:pPr>
        <w:ind w:right="480"/>
        <w:jc w:val="right"/>
        <w:rPr>
          <w:color w:val="000000" w:themeColor="text1"/>
          <w:sz w:val="24"/>
        </w:rPr>
      </w:pPr>
      <w:r>
        <w:rPr>
          <w:color w:val="000000" w:themeColor="text1"/>
          <w:sz w:val="24"/>
        </w:rPr>
        <w:t>令和</w:t>
      </w:r>
      <w:r>
        <w:rPr>
          <w:rFonts w:hint="eastAsia"/>
          <w:color w:val="000000" w:themeColor="text1"/>
          <w:sz w:val="24"/>
        </w:rPr>
        <w:t xml:space="preserve">　　</w:t>
      </w:r>
      <w:r>
        <w:rPr>
          <w:color w:val="000000" w:themeColor="text1"/>
          <w:sz w:val="24"/>
        </w:rPr>
        <w:t xml:space="preserve">　年　</w:t>
      </w:r>
      <w:r>
        <w:rPr>
          <w:rFonts w:hint="eastAsia"/>
          <w:color w:val="000000" w:themeColor="text1"/>
          <w:sz w:val="24"/>
        </w:rPr>
        <w:t xml:space="preserve">　</w:t>
      </w:r>
      <w:r>
        <w:rPr>
          <w:color w:val="000000" w:themeColor="text1"/>
          <w:sz w:val="24"/>
        </w:rPr>
        <w:t xml:space="preserve">　月　</w:t>
      </w:r>
      <w:r>
        <w:rPr>
          <w:rFonts w:hint="eastAsia"/>
          <w:color w:val="000000" w:themeColor="text1"/>
          <w:sz w:val="24"/>
        </w:rPr>
        <w:t xml:space="preserve">　　</w:t>
      </w:r>
      <w:r>
        <w:rPr>
          <w:color w:val="000000" w:themeColor="text1"/>
          <w:sz w:val="24"/>
        </w:rPr>
        <w:t>日</w:t>
      </w:r>
    </w:p>
    <w:p w14:paraId="2310A168" w14:textId="77777777" w:rsidR="00215C04" w:rsidRDefault="00215C04">
      <w:pPr>
        <w:rPr>
          <w:color w:val="000000" w:themeColor="text1"/>
          <w:sz w:val="24"/>
        </w:rPr>
      </w:pPr>
    </w:p>
    <w:p w14:paraId="6A26FD5D" w14:textId="38CC4468" w:rsidR="007344CB" w:rsidRDefault="00215C04">
      <w:pPr>
        <w:rPr>
          <w:color w:val="000000" w:themeColor="text1"/>
          <w:sz w:val="24"/>
        </w:rPr>
      </w:pPr>
      <w:r>
        <w:rPr>
          <w:color w:val="000000" w:themeColor="text1"/>
          <w:sz w:val="24"/>
        </w:rPr>
        <w:t xml:space="preserve">　　　　　　　　　　　　　　　　　　　　</w:t>
      </w:r>
    </w:p>
    <w:p w14:paraId="74D2DAC8" w14:textId="05B12BDC" w:rsidR="007344CB" w:rsidRDefault="00215C04">
      <w:pPr>
        <w:rPr>
          <w:color w:val="000000" w:themeColor="text1"/>
          <w:sz w:val="24"/>
        </w:rPr>
      </w:pPr>
      <w:r>
        <w:rPr>
          <w:color w:val="000000" w:themeColor="text1"/>
          <w:sz w:val="24"/>
        </w:rPr>
        <w:t xml:space="preserve">　　　　　　　　　　　　　　　</w:t>
      </w:r>
      <w:r w:rsidR="00234BFB">
        <w:rPr>
          <w:rFonts w:hint="eastAsia"/>
          <w:color w:val="000000" w:themeColor="text1"/>
          <w:sz w:val="24"/>
        </w:rPr>
        <w:t xml:space="preserve">　　</w:t>
      </w:r>
      <w:r>
        <w:rPr>
          <w:color w:val="000000" w:themeColor="text1"/>
          <w:sz w:val="24"/>
        </w:rPr>
        <w:t xml:space="preserve">　　</w:t>
      </w:r>
      <w:r>
        <w:rPr>
          <w:rFonts w:hint="eastAsia"/>
          <w:color w:val="000000" w:themeColor="text1"/>
          <w:sz w:val="24"/>
        </w:rPr>
        <w:t>保護者</w:t>
      </w:r>
      <w:r>
        <w:rPr>
          <w:color w:val="000000" w:themeColor="text1"/>
          <w:sz w:val="24"/>
        </w:rPr>
        <w:t xml:space="preserve">のお名前　</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p>
    <w:p w14:paraId="5820307A" w14:textId="77777777" w:rsidR="007344CB" w:rsidRDefault="007344CB">
      <w:pPr>
        <w:rPr>
          <w:color w:val="000000" w:themeColor="text1"/>
          <w:sz w:val="24"/>
        </w:rPr>
      </w:pPr>
    </w:p>
    <w:p w14:paraId="65F0A20B" w14:textId="1D0E7B4B" w:rsidR="007344CB" w:rsidRDefault="00215C04">
      <w:pPr>
        <w:rPr>
          <w:color w:val="000000" w:themeColor="text1"/>
          <w:sz w:val="24"/>
          <w:u w:val="single"/>
        </w:rPr>
      </w:pPr>
      <w:r>
        <w:rPr>
          <w:color w:val="000000" w:themeColor="text1"/>
          <w:sz w:val="24"/>
        </w:rPr>
        <w:t xml:space="preserve">　　　　　　　　　　　　　　</w:t>
      </w:r>
      <w:r w:rsidR="00234BFB">
        <w:rPr>
          <w:rFonts w:hint="eastAsia"/>
          <w:color w:val="000000" w:themeColor="text1"/>
          <w:sz w:val="24"/>
        </w:rPr>
        <w:t xml:space="preserve">　　</w:t>
      </w:r>
      <w:r>
        <w:rPr>
          <w:color w:val="000000" w:themeColor="text1"/>
          <w:sz w:val="24"/>
        </w:rPr>
        <w:t xml:space="preserve">　　　</w:t>
      </w:r>
      <w:r>
        <w:rPr>
          <w:rFonts w:hint="eastAsia"/>
          <w:color w:val="000000" w:themeColor="text1"/>
          <w:sz w:val="24"/>
        </w:rPr>
        <w:t>お子様</w:t>
      </w:r>
      <w:r>
        <w:rPr>
          <w:color w:val="000000" w:themeColor="text1"/>
          <w:sz w:val="24"/>
        </w:rPr>
        <w:t xml:space="preserve">のお名前　</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p>
    <w:sectPr w:rsidR="007344CB" w:rsidSect="00227F94">
      <w:headerReference w:type="default" r:id="rId8"/>
      <w:footerReference w:type="default" r:id="rId9"/>
      <w:pgSz w:w="11906" w:h="16838"/>
      <w:pgMar w:top="720" w:right="720" w:bottom="720" w:left="720" w:header="851" w:footer="0" w:gutter="0"/>
      <w:pgNumType w:fmt="numberInDash" w:start="20"/>
      <w:cols w:space="720"/>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8EC0" w14:textId="77777777" w:rsidR="0040628C" w:rsidRDefault="0040628C">
      <w:r>
        <w:separator/>
      </w:r>
    </w:p>
  </w:endnote>
  <w:endnote w:type="continuationSeparator" w:id="0">
    <w:p w14:paraId="441F7565" w14:textId="77777777" w:rsidR="0040628C" w:rsidRDefault="0040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2019" w14:textId="77777777" w:rsidR="00066568" w:rsidRDefault="000665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4C5" w14:textId="77777777" w:rsidR="0040628C" w:rsidRDefault="0040628C">
      <w:r>
        <w:separator/>
      </w:r>
    </w:p>
  </w:footnote>
  <w:footnote w:type="continuationSeparator" w:id="0">
    <w:p w14:paraId="4989CA13" w14:textId="77777777" w:rsidR="0040628C" w:rsidRDefault="00406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5F7C" w14:textId="77777777" w:rsidR="007344CB" w:rsidRDefault="007344CB">
    <w:pPr>
      <w:pStyle w:val="a5"/>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277AE"/>
    <w:multiLevelType w:val="hybridMultilevel"/>
    <w:tmpl w:val="7ED4199C"/>
    <w:lvl w:ilvl="0" w:tplc="9D66E9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024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344CB"/>
    <w:rsid w:val="00036337"/>
    <w:rsid w:val="00066568"/>
    <w:rsid w:val="00215C04"/>
    <w:rsid w:val="00227F94"/>
    <w:rsid w:val="00234BFB"/>
    <w:rsid w:val="00327E79"/>
    <w:rsid w:val="003A1EB8"/>
    <w:rsid w:val="0040628C"/>
    <w:rsid w:val="00532FAF"/>
    <w:rsid w:val="005E3368"/>
    <w:rsid w:val="0072391E"/>
    <w:rsid w:val="007344CB"/>
    <w:rsid w:val="00777B56"/>
    <w:rsid w:val="00DA1AEE"/>
    <w:rsid w:val="00EC6734"/>
    <w:rsid w:val="00F123D9"/>
    <w:rsid w:val="00F4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1E9795"/>
  <w15:chartTrackingRefBased/>
  <w15:docId w15:val="{1F5DC40A-F4C8-4F37-8BFA-543AFEB4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420A6-6670-4E65-AF11-675190DE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udaka</dc:creator>
  <cp:lastModifiedBy>久米 美佳</cp:lastModifiedBy>
  <cp:revision>14</cp:revision>
  <cp:lastPrinted>2025-03-22T06:49:00Z</cp:lastPrinted>
  <dcterms:created xsi:type="dcterms:W3CDTF">2020-07-25T04:55:00Z</dcterms:created>
  <dcterms:modified xsi:type="dcterms:W3CDTF">2026-03-26T11:19:00Z</dcterms:modified>
</cp:coreProperties>
</file>