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6120DE" w14:textId="04349EF0" w:rsidR="00734040" w:rsidRPr="00605BAC" w:rsidRDefault="00C439D9" w:rsidP="00605BAC">
      <w:pPr>
        <w:ind w:firstLine="240"/>
        <w:jc w:val="center"/>
        <w:rPr>
          <w:sz w:val="32"/>
          <w:szCs w:val="28"/>
          <w:lang w:eastAsia="zh-TW"/>
        </w:rPr>
      </w:pPr>
      <w:r w:rsidRPr="00605BAC">
        <w:rPr>
          <w:rFonts w:hint="eastAsia"/>
          <w:sz w:val="32"/>
          <w:szCs w:val="28"/>
          <w:lang w:eastAsia="zh-TW"/>
        </w:rPr>
        <w:t>第○学年　道徳科学習指導案</w:t>
      </w:r>
    </w:p>
    <w:p w14:paraId="00C98D68" w14:textId="77777777" w:rsidR="00605BAC" w:rsidRDefault="00605BAC">
      <w:pPr>
        <w:ind w:firstLine="240"/>
        <w:rPr>
          <w:lang w:eastAsia="zh-TW"/>
        </w:rPr>
      </w:pPr>
    </w:p>
    <w:p w14:paraId="3E78EABF" w14:textId="4250E682" w:rsidR="00C439D9" w:rsidRPr="00BE145E" w:rsidRDefault="00C439D9" w:rsidP="00BE145E">
      <w:pPr>
        <w:spacing w:line="240" w:lineRule="auto"/>
        <w:ind w:firstLine="240"/>
        <w:jc w:val="right"/>
        <w:rPr>
          <w:sz w:val="21"/>
          <w:szCs w:val="21"/>
          <w:lang w:eastAsia="zh-TW"/>
        </w:rPr>
      </w:pPr>
      <w:r w:rsidRPr="00BE145E">
        <w:rPr>
          <w:rFonts w:hint="eastAsia"/>
          <w:sz w:val="21"/>
          <w:szCs w:val="21"/>
          <w:lang w:eastAsia="zh-TW"/>
        </w:rPr>
        <w:t>令和○年○月○日○校時</w:t>
      </w:r>
    </w:p>
    <w:p w14:paraId="25F243F4" w14:textId="7CCCCC10" w:rsidR="00C439D9" w:rsidRPr="00BE145E" w:rsidRDefault="00C439D9" w:rsidP="00BE145E">
      <w:pPr>
        <w:spacing w:line="240" w:lineRule="auto"/>
        <w:ind w:firstLine="240"/>
        <w:jc w:val="right"/>
        <w:rPr>
          <w:sz w:val="21"/>
          <w:szCs w:val="21"/>
          <w:lang w:eastAsia="zh-TW"/>
        </w:rPr>
      </w:pPr>
      <w:r w:rsidRPr="00BE145E">
        <w:rPr>
          <w:rFonts w:hint="eastAsia"/>
          <w:sz w:val="21"/>
          <w:szCs w:val="21"/>
          <w:lang w:eastAsia="zh-TW"/>
        </w:rPr>
        <w:t>○○○学校○年○組○名</w:t>
      </w:r>
    </w:p>
    <w:p w14:paraId="1A0C9DD4" w14:textId="7C2E6794" w:rsidR="00C439D9" w:rsidRPr="00BE145E" w:rsidRDefault="00C439D9" w:rsidP="00BE145E">
      <w:pPr>
        <w:spacing w:line="240" w:lineRule="auto"/>
        <w:ind w:firstLine="240"/>
        <w:jc w:val="right"/>
        <w:rPr>
          <w:sz w:val="21"/>
          <w:szCs w:val="21"/>
        </w:rPr>
      </w:pPr>
      <w:r w:rsidRPr="00BE145E">
        <w:rPr>
          <w:rFonts w:hint="eastAsia"/>
          <w:sz w:val="21"/>
          <w:szCs w:val="21"/>
        </w:rPr>
        <w:t>指導者　○○　○○</w:t>
      </w:r>
    </w:p>
    <w:p w14:paraId="4C660527" w14:textId="77777777" w:rsidR="00C439D9" w:rsidRPr="00BE145E" w:rsidRDefault="00C439D9" w:rsidP="00BE145E">
      <w:pPr>
        <w:spacing w:line="240" w:lineRule="auto"/>
        <w:rPr>
          <w:sz w:val="21"/>
          <w:szCs w:val="21"/>
        </w:rPr>
      </w:pPr>
    </w:p>
    <w:p w14:paraId="3F315F5B" w14:textId="1B6F851A" w:rsidR="00C439D9" w:rsidRPr="00BE145E" w:rsidRDefault="00C439D9" w:rsidP="00BE145E">
      <w:pPr>
        <w:spacing w:line="240" w:lineRule="auto"/>
        <w:rPr>
          <w:color w:val="808080" w:themeColor="background1" w:themeShade="80"/>
          <w:sz w:val="21"/>
          <w:szCs w:val="21"/>
        </w:rPr>
      </w:pPr>
      <w:r w:rsidRPr="00BE145E">
        <w:rPr>
          <w:rFonts w:hint="eastAsia"/>
          <w:sz w:val="21"/>
          <w:szCs w:val="21"/>
        </w:rPr>
        <w:t>１　主題名</w:t>
      </w:r>
      <w:r w:rsidR="00AD4F4A" w:rsidRPr="00BE145E">
        <w:rPr>
          <w:rFonts w:hint="eastAsia"/>
          <w:sz w:val="21"/>
          <w:szCs w:val="21"/>
        </w:rPr>
        <w:t xml:space="preserve">　</w:t>
      </w:r>
      <w:r w:rsidR="00605BAC" w:rsidRPr="00BE145E">
        <w:rPr>
          <w:rFonts w:hint="eastAsia"/>
          <w:sz w:val="21"/>
          <w:szCs w:val="21"/>
        </w:rPr>
        <w:t xml:space="preserve">　</w:t>
      </w:r>
      <w:r w:rsidR="00605BAC" w:rsidRPr="00BE145E">
        <w:rPr>
          <w:rFonts w:hint="eastAsia"/>
          <w:color w:val="808080" w:themeColor="background1" w:themeShade="80"/>
          <w:sz w:val="21"/>
          <w:szCs w:val="21"/>
        </w:rPr>
        <w:t>原則として年間指導計画における主題名を記述する。</w:t>
      </w:r>
    </w:p>
    <w:p w14:paraId="015CB65A" w14:textId="5B78BA30" w:rsidR="000A4754" w:rsidRPr="00BE145E" w:rsidRDefault="000A4754" w:rsidP="00BE145E">
      <w:pPr>
        <w:spacing w:line="240" w:lineRule="auto"/>
        <w:rPr>
          <w:sz w:val="21"/>
          <w:szCs w:val="21"/>
        </w:rPr>
      </w:pPr>
      <w:r w:rsidRPr="00BE145E">
        <w:rPr>
          <w:rFonts w:hint="eastAsia"/>
          <w:color w:val="808080" w:themeColor="background1" w:themeShade="80"/>
          <w:sz w:val="21"/>
          <w:szCs w:val="21"/>
        </w:rPr>
        <w:t xml:space="preserve">　　　　　　　（文字色は全て黒色に変換して使用してください）</w:t>
      </w:r>
    </w:p>
    <w:p w14:paraId="4888FE3D" w14:textId="77777777" w:rsidR="00C439D9" w:rsidRPr="00BE145E" w:rsidRDefault="00C439D9" w:rsidP="00BE145E">
      <w:pPr>
        <w:spacing w:line="240" w:lineRule="auto"/>
        <w:rPr>
          <w:sz w:val="21"/>
          <w:szCs w:val="21"/>
        </w:rPr>
      </w:pPr>
    </w:p>
    <w:p w14:paraId="23CB7AEB" w14:textId="7FA3741C" w:rsidR="00C439D9" w:rsidRPr="00BE145E" w:rsidRDefault="00C439D9" w:rsidP="00BE145E">
      <w:pPr>
        <w:spacing w:line="240" w:lineRule="auto"/>
        <w:ind w:left="1680" w:hangingChars="800" w:hanging="1680"/>
        <w:rPr>
          <w:sz w:val="21"/>
          <w:szCs w:val="21"/>
        </w:rPr>
      </w:pPr>
      <w:r w:rsidRPr="00BE145E">
        <w:rPr>
          <w:rFonts w:hint="eastAsia"/>
          <w:sz w:val="21"/>
          <w:szCs w:val="21"/>
        </w:rPr>
        <w:t>２　ねらいと教材</w:t>
      </w:r>
      <w:r w:rsidR="00605BAC" w:rsidRPr="00BE145E">
        <w:rPr>
          <w:rFonts w:hint="eastAsia"/>
          <w:sz w:val="21"/>
          <w:szCs w:val="21"/>
        </w:rPr>
        <w:t xml:space="preserve">　</w:t>
      </w:r>
      <w:r w:rsidR="00605BAC" w:rsidRPr="00BE145E">
        <w:rPr>
          <w:rFonts w:hint="eastAsia"/>
          <w:color w:val="808080" w:themeColor="background1" w:themeShade="80"/>
          <w:sz w:val="21"/>
          <w:szCs w:val="21"/>
        </w:rPr>
        <w:t>年間指導計画を踏まえてねらいを記述するとともに教材名を記述する。</w:t>
      </w:r>
      <w:r w:rsidRPr="00BE145E">
        <w:rPr>
          <w:rFonts w:hint="eastAsia"/>
          <w:sz w:val="21"/>
          <w:szCs w:val="21"/>
        </w:rPr>
        <w:t xml:space="preserve">　　</w:t>
      </w:r>
    </w:p>
    <w:tbl>
      <w:tblPr>
        <w:tblStyle w:val="a7"/>
        <w:tblW w:w="0" w:type="auto"/>
        <w:tblInd w:w="421" w:type="dxa"/>
        <w:tblLook w:val="04A0" w:firstRow="1" w:lastRow="0" w:firstColumn="1" w:lastColumn="0" w:noHBand="0" w:noVBand="1"/>
      </w:tblPr>
      <w:tblGrid>
        <w:gridCol w:w="2268"/>
        <w:gridCol w:w="5103"/>
      </w:tblGrid>
      <w:tr w:rsidR="00C439D9" w:rsidRPr="00BE145E" w14:paraId="79445FD1" w14:textId="77777777" w:rsidTr="00C439D9">
        <w:tc>
          <w:tcPr>
            <w:tcW w:w="2268" w:type="dxa"/>
          </w:tcPr>
          <w:p w14:paraId="06BAA8D2" w14:textId="67FA5F36" w:rsidR="00C439D9" w:rsidRPr="00BE145E" w:rsidRDefault="00C439D9" w:rsidP="00BE145E">
            <w:pPr>
              <w:rPr>
                <w:color w:val="808080" w:themeColor="background1" w:themeShade="80"/>
                <w:sz w:val="21"/>
                <w:szCs w:val="21"/>
              </w:rPr>
            </w:pPr>
            <w:r w:rsidRPr="00BE145E">
              <w:rPr>
                <w:rFonts w:hint="eastAsia"/>
                <w:color w:val="808080" w:themeColor="background1" w:themeShade="80"/>
                <w:sz w:val="21"/>
                <w:szCs w:val="21"/>
              </w:rPr>
              <w:t>内容項目名を記入</w:t>
            </w:r>
          </w:p>
        </w:tc>
        <w:tc>
          <w:tcPr>
            <w:tcW w:w="5103" w:type="dxa"/>
          </w:tcPr>
          <w:p w14:paraId="41EB41B4" w14:textId="0703C2DC" w:rsidR="00C439D9" w:rsidRPr="00BE145E" w:rsidRDefault="00C439D9" w:rsidP="00BE145E">
            <w:pPr>
              <w:rPr>
                <w:color w:val="808080" w:themeColor="background1" w:themeShade="80"/>
                <w:sz w:val="21"/>
                <w:szCs w:val="21"/>
              </w:rPr>
            </w:pPr>
            <w:r w:rsidRPr="00BE145E">
              <w:rPr>
                <w:rFonts w:hint="eastAsia"/>
                <w:color w:val="808080" w:themeColor="background1" w:themeShade="80"/>
                <w:sz w:val="21"/>
                <w:szCs w:val="21"/>
              </w:rPr>
              <w:t>項目の内容を記入</w:t>
            </w:r>
          </w:p>
        </w:tc>
      </w:tr>
    </w:tbl>
    <w:p w14:paraId="1072E19C" w14:textId="77777777" w:rsidR="00C439D9" w:rsidRPr="00BE145E" w:rsidRDefault="00C439D9" w:rsidP="00BE145E">
      <w:pPr>
        <w:spacing w:line="240" w:lineRule="auto"/>
        <w:rPr>
          <w:sz w:val="21"/>
          <w:szCs w:val="21"/>
        </w:rPr>
      </w:pPr>
    </w:p>
    <w:p w14:paraId="6E133257" w14:textId="73076E54" w:rsidR="00C439D9" w:rsidRPr="00BE145E" w:rsidRDefault="00C439D9" w:rsidP="00BE145E">
      <w:pPr>
        <w:spacing w:line="240" w:lineRule="auto"/>
        <w:rPr>
          <w:sz w:val="21"/>
          <w:szCs w:val="21"/>
        </w:rPr>
      </w:pPr>
      <w:r w:rsidRPr="00BE145E">
        <w:rPr>
          <w:rFonts w:hint="eastAsia"/>
          <w:sz w:val="21"/>
          <w:szCs w:val="21"/>
        </w:rPr>
        <w:t>３　主題設定の理由</w:t>
      </w:r>
    </w:p>
    <w:p w14:paraId="4973587A" w14:textId="051F01F8" w:rsidR="00C439D9" w:rsidRPr="00BE145E" w:rsidRDefault="00C439D9" w:rsidP="00BE145E">
      <w:pPr>
        <w:spacing w:line="240" w:lineRule="auto"/>
        <w:rPr>
          <w:sz w:val="21"/>
          <w:szCs w:val="21"/>
        </w:rPr>
      </w:pPr>
      <w:r w:rsidRPr="00BE145E">
        <w:rPr>
          <w:rFonts w:hint="eastAsia"/>
          <w:sz w:val="21"/>
          <w:szCs w:val="21"/>
        </w:rPr>
        <w:t>＜ねらいとする道徳的価値について＞</w:t>
      </w:r>
    </w:p>
    <w:p w14:paraId="0AFA8686" w14:textId="2D9673A5" w:rsidR="00C439D9" w:rsidRPr="00BE145E" w:rsidRDefault="00605BAC" w:rsidP="00BE145E">
      <w:pPr>
        <w:spacing w:line="240" w:lineRule="auto"/>
        <w:rPr>
          <w:color w:val="808080" w:themeColor="background1" w:themeShade="80"/>
          <w:sz w:val="21"/>
          <w:szCs w:val="21"/>
        </w:rPr>
      </w:pPr>
      <w:r w:rsidRPr="00BE145E">
        <w:rPr>
          <w:rFonts w:hint="eastAsia"/>
          <w:color w:val="808080" w:themeColor="background1" w:themeShade="80"/>
          <w:sz w:val="21"/>
          <w:szCs w:val="21"/>
        </w:rPr>
        <w:t xml:space="preserve">　ねらいや指導内容についての教師の捉え方を記述する。</w:t>
      </w:r>
    </w:p>
    <w:p w14:paraId="33352429" w14:textId="24031961" w:rsidR="00605BAC" w:rsidRPr="00BE145E" w:rsidRDefault="00605BAC" w:rsidP="00BE145E">
      <w:pPr>
        <w:spacing w:line="240" w:lineRule="auto"/>
        <w:rPr>
          <w:color w:val="808080" w:themeColor="background1" w:themeShade="80"/>
          <w:sz w:val="21"/>
          <w:szCs w:val="21"/>
        </w:rPr>
      </w:pPr>
      <w:r w:rsidRPr="00BE145E">
        <w:rPr>
          <w:rFonts w:hint="eastAsia"/>
          <w:color w:val="808080" w:themeColor="background1" w:themeShade="80"/>
          <w:sz w:val="21"/>
          <w:szCs w:val="21"/>
        </w:rPr>
        <w:t xml:space="preserve">　「学習指導要領解説　道徳編　第3章　道徳科の内容」を参考に、発達の段階を踏まえるようにする。</w:t>
      </w:r>
    </w:p>
    <w:p w14:paraId="64210D9C" w14:textId="730F78FB" w:rsidR="00C439D9" w:rsidRPr="00BE145E" w:rsidRDefault="00C439D9" w:rsidP="00BE145E">
      <w:pPr>
        <w:spacing w:line="240" w:lineRule="auto"/>
        <w:rPr>
          <w:sz w:val="21"/>
          <w:szCs w:val="21"/>
        </w:rPr>
      </w:pPr>
      <w:r w:rsidRPr="00BE145E">
        <w:rPr>
          <w:rFonts w:hint="eastAsia"/>
          <w:sz w:val="21"/>
          <w:szCs w:val="21"/>
        </w:rPr>
        <w:t>＜児童生徒の実態について＞</w:t>
      </w:r>
    </w:p>
    <w:p w14:paraId="4936B7F9" w14:textId="1FD03A09" w:rsidR="00C439D9" w:rsidRPr="00BE145E" w:rsidRDefault="00605BAC" w:rsidP="00BE145E">
      <w:pPr>
        <w:spacing w:line="240" w:lineRule="auto"/>
        <w:rPr>
          <w:color w:val="808080" w:themeColor="background1" w:themeShade="80"/>
          <w:sz w:val="21"/>
          <w:szCs w:val="21"/>
        </w:rPr>
      </w:pPr>
      <w:r w:rsidRPr="00BE145E">
        <w:rPr>
          <w:rFonts w:hint="eastAsia"/>
          <w:color w:val="808080" w:themeColor="background1" w:themeShade="80"/>
          <w:sz w:val="21"/>
          <w:szCs w:val="21"/>
        </w:rPr>
        <w:t xml:space="preserve">　ねらいとする道徳的価値と関連する児童生徒のこれまでの学習状況や実態と教師の願いを記述する。</w:t>
      </w:r>
    </w:p>
    <w:p w14:paraId="57BB107F" w14:textId="1BA6C14D" w:rsidR="00C439D9" w:rsidRPr="00BE145E" w:rsidRDefault="00C439D9" w:rsidP="00BE145E">
      <w:pPr>
        <w:spacing w:line="240" w:lineRule="auto"/>
        <w:rPr>
          <w:sz w:val="21"/>
          <w:szCs w:val="21"/>
        </w:rPr>
      </w:pPr>
      <w:r w:rsidRPr="00BE145E">
        <w:rPr>
          <w:rFonts w:hint="eastAsia"/>
          <w:sz w:val="21"/>
          <w:szCs w:val="21"/>
        </w:rPr>
        <w:t>＜教材について＞</w:t>
      </w:r>
    </w:p>
    <w:p w14:paraId="5D4DC07B" w14:textId="0C157416" w:rsidR="00C439D9" w:rsidRPr="00BE145E" w:rsidRDefault="00C439D9" w:rsidP="00BE145E">
      <w:pPr>
        <w:spacing w:line="240" w:lineRule="auto"/>
        <w:rPr>
          <w:sz w:val="21"/>
          <w:szCs w:val="21"/>
        </w:rPr>
      </w:pPr>
      <w:r w:rsidRPr="00BE145E">
        <w:rPr>
          <w:rFonts w:hint="eastAsia"/>
          <w:sz w:val="21"/>
          <w:szCs w:val="21"/>
        </w:rPr>
        <w:t xml:space="preserve">　</w:t>
      </w:r>
      <w:r w:rsidR="00605BAC" w:rsidRPr="00BE145E">
        <w:rPr>
          <w:rFonts w:hint="eastAsia"/>
          <w:color w:val="808080" w:themeColor="background1" w:themeShade="80"/>
          <w:sz w:val="21"/>
          <w:szCs w:val="21"/>
        </w:rPr>
        <w:t>使用する教材の特質やそれを生かす具体的な活用方法などを記述する。</w:t>
      </w:r>
    </w:p>
    <w:p w14:paraId="43D1CE84" w14:textId="77777777" w:rsidR="00C439D9" w:rsidRPr="00BE145E" w:rsidRDefault="00C439D9" w:rsidP="00BE145E">
      <w:pPr>
        <w:spacing w:line="240" w:lineRule="auto"/>
        <w:rPr>
          <w:sz w:val="21"/>
          <w:szCs w:val="21"/>
        </w:rPr>
      </w:pPr>
    </w:p>
    <w:p w14:paraId="07D9563A" w14:textId="06780A00" w:rsidR="00C439D9" w:rsidRPr="00BE145E" w:rsidRDefault="00C439D9" w:rsidP="00BE145E">
      <w:pPr>
        <w:spacing w:line="240" w:lineRule="auto"/>
        <w:rPr>
          <w:sz w:val="21"/>
          <w:szCs w:val="21"/>
        </w:rPr>
      </w:pPr>
      <w:r w:rsidRPr="00BE145E">
        <w:rPr>
          <w:rFonts w:hint="eastAsia"/>
          <w:sz w:val="21"/>
          <w:szCs w:val="21"/>
        </w:rPr>
        <w:t>４　学習指導過程</w:t>
      </w:r>
    </w:p>
    <w:tbl>
      <w:tblPr>
        <w:tblStyle w:val="a7"/>
        <w:tblW w:w="0" w:type="auto"/>
        <w:tblLook w:val="04A0" w:firstRow="1" w:lastRow="0" w:firstColumn="1" w:lastColumn="0" w:noHBand="0" w:noVBand="1"/>
      </w:tblPr>
      <w:tblGrid>
        <w:gridCol w:w="582"/>
        <w:gridCol w:w="2639"/>
        <w:gridCol w:w="3189"/>
        <w:gridCol w:w="2084"/>
      </w:tblGrid>
      <w:tr w:rsidR="00C439D9" w:rsidRPr="00BE145E" w14:paraId="5CF726F4" w14:textId="77777777" w:rsidTr="00C439D9">
        <w:tc>
          <w:tcPr>
            <w:tcW w:w="421" w:type="dxa"/>
          </w:tcPr>
          <w:p w14:paraId="5EC6FBC8" w14:textId="77777777" w:rsidR="00C439D9" w:rsidRPr="00BE145E" w:rsidRDefault="00C439D9" w:rsidP="00BE145E">
            <w:pPr>
              <w:rPr>
                <w:sz w:val="21"/>
                <w:szCs w:val="21"/>
              </w:rPr>
            </w:pPr>
          </w:p>
        </w:tc>
        <w:tc>
          <w:tcPr>
            <w:tcW w:w="2693" w:type="dxa"/>
          </w:tcPr>
          <w:p w14:paraId="12B611AF" w14:textId="4CB39A63" w:rsidR="00C439D9" w:rsidRPr="00BE145E" w:rsidRDefault="00C439D9" w:rsidP="00BE145E">
            <w:pPr>
              <w:rPr>
                <w:sz w:val="21"/>
                <w:szCs w:val="21"/>
              </w:rPr>
            </w:pPr>
            <w:r w:rsidRPr="00BE145E">
              <w:rPr>
                <w:rFonts w:hint="eastAsia"/>
                <w:sz w:val="21"/>
                <w:szCs w:val="21"/>
              </w:rPr>
              <w:t>学習活動</w:t>
            </w:r>
          </w:p>
        </w:tc>
        <w:tc>
          <w:tcPr>
            <w:tcW w:w="3256" w:type="dxa"/>
          </w:tcPr>
          <w:p w14:paraId="6DD11ADF" w14:textId="10D22AA8" w:rsidR="00C439D9" w:rsidRPr="00BE145E" w:rsidRDefault="00C439D9" w:rsidP="00BE145E">
            <w:pPr>
              <w:rPr>
                <w:sz w:val="21"/>
                <w:szCs w:val="21"/>
              </w:rPr>
            </w:pPr>
            <w:r w:rsidRPr="00BE145E">
              <w:rPr>
                <w:rFonts w:hint="eastAsia"/>
                <w:sz w:val="21"/>
                <w:szCs w:val="21"/>
              </w:rPr>
              <w:t>主な発問と予想される児童生徒の意識</w:t>
            </w:r>
          </w:p>
        </w:tc>
        <w:tc>
          <w:tcPr>
            <w:tcW w:w="2124" w:type="dxa"/>
          </w:tcPr>
          <w:p w14:paraId="0A00D4FA" w14:textId="4116A742" w:rsidR="00C439D9" w:rsidRPr="00BE145E" w:rsidRDefault="00C439D9" w:rsidP="00BE145E">
            <w:pPr>
              <w:rPr>
                <w:sz w:val="21"/>
                <w:szCs w:val="21"/>
              </w:rPr>
            </w:pPr>
            <w:r w:rsidRPr="00BE145E">
              <w:rPr>
                <w:rFonts w:hint="eastAsia"/>
                <w:sz w:val="21"/>
                <w:szCs w:val="21"/>
              </w:rPr>
              <w:t>指導上の留意点</w:t>
            </w:r>
          </w:p>
        </w:tc>
      </w:tr>
      <w:tr w:rsidR="00C439D9" w:rsidRPr="00BE145E" w14:paraId="00B40489" w14:textId="77777777" w:rsidTr="00C439D9">
        <w:trPr>
          <w:cantSplit/>
          <w:trHeight w:val="1134"/>
        </w:trPr>
        <w:tc>
          <w:tcPr>
            <w:tcW w:w="421" w:type="dxa"/>
            <w:textDirection w:val="tbRlV"/>
          </w:tcPr>
          <w:p w14:paraId="109E37F5" w14:textId="3843D0B9" w:rsidR="00C439D9" w:rsidRPr="00BE145E" w:rsidRDefault="00C439D9" w:rsidP="00BE145E">
            <w:pPr>
              <w:ind w:left="113" w:right="113"/>
              <w:rPr>
                <w:sz w:val="21"/>
                <w:szCs w:val="21"/>
              </w:rPr>
            </w:pPr>
            <w:r w:rsidRPr="00BE145E">
              <w:rPr>
                <w:rFonts w:hint="eastAsia"/>
                <w:sz w:val="21"/>
                <w:szCs w:val="21"/>
              </w:rPr>
              <w:t>導入</w:t>
            </w:r>
          </w:p>
        </w:tc>
        <w:tc>
          <w:tcPr>
            <w:tcW w:w="2693" w:type="dxa"/>
          </w:tcPr>
          <w:p w14:paraId="20D57943" w14:textId="2A01FE2A" w:rsidR="00C439D9" w:rsidRPr="00BE145E" w:rsidRDefault="00C439D9" w:rsidP="00BE145E">
            <w:pPr>
              <w:rPr>
                <w:sz w:val="21"/>
                <w:szCs w:val="21"/>
              </w:rPr>
            </w:pPr>
            <w:r w:rsidRPr="00BE145E">
              <w:rPr>
                <w:rFonts w:hint="eastAsia"/>
                <w:color w:val="808080" w:themeColor="background1" w:themeShade="80"/>
                <w:sz w:val="21"/>
                <w:szCs w:val="21"/>
              </w:rPr>
              <w:t>１　学習内容を記述</w:t>
            </w:r>
          </w:p>
        </w:tc>
        <w:tc>
          <w:tcPr>
            <w:tcW w:w="3256" w:type="dxa"/>
          </w:tcPr>
          <w:p w14:paraId="67C296BC" w14:textId="77777777" w:rsidR="00C439D9" w:rsidRPr="00BE145E" w:rsidRDefault="00C439D9" w:rsidP="00BE145E">
            <w:pPr>
              <w:rPr>
                <w:color w:val="808080" w:themeColor="background1" w:themeShade="80"/>
                <w:sz w:val="21"/>
                <w:szCs w:val="21"/>
              </w:rPr>
            </w:pPr>
            <w:r w:rsidRPr="00BE145E">
              <w:rPr>
                <w:rFonts w:hint="eastAsia"/>
                <w:color w:val="808080" w:themeColor="background1" w:themeShade="80"/>
                <w:sz w:val="21"/>
                <w:szCs w:val="21"/>
              </w:rPr>
              <w:t>○発問を記述</w:t>
            </w:r>
          </w:p>
          <w:p w14:paraId="3899CF37" w14:textId="20D35BFE" w:rsidR="00C439D9" w:rsidRPr="00BE145E" w:rsidRDefault="00C439D9" w:rsidP="00BE145E">
            <w:pPr>
              <w:rPr>
                <w:sz w:val="21"/>
                <w:szCs w:val="21"/>
              </w:rPr>
            </w:pPr>
            <w:r w:rsidRPr="00BE145E">
              <w:rPr>
                <w:rFonts w:hint="eastAsia"/>
                <w:color w:val="808080" w:themeColor="background1" w:themeShade="80"/>
                <w:sz w:val="21"/>
                <w:szCs w:val="21"/>
              </w:rPr>
              <w:t>・予想される意識を記述</w:t>
            </w:r>
          </w:p>
        </w:tc>
        <w:tc>
          <w:tcPr>
            <w:tcW w:w="2124" w:type="dxa"/>
          </w:tcPr>
          <w:p w14:paraId="7FAF3C94" w14:textId="43560828" w:rsidR="00C439D9" w:rsidRPr="00BE145E" w:rsidRDefault="00C439D9" w:rsidP="00BE145E">
            <w:pPr>
              <w:rPr>
                <w:sz w:val="21"/>
                <w:szCs w:val="21"/>
              </w:rPr>
            </w:pPr>
            <w:r w:rsidRPr="00BE145E">
              <w:rPr>
                <w:rFonts w:hint="eastAsia"/>
                <w:color w:val="808080" w:themeColor="background1" w:themeShade="80"/>
                <w:sz w:val="21"/>
                <w:szCs w:val="21"/>
              </w:rPr>
              <w:t>○留意点を記述</w:t>
            </w:r>
          </w:p>
        </w:tc>
      </w:tr>
      <w:tr w:rsidR="00C439D9" w:rsidRPr="00BE145E" w14:paraId="0DA94790" w14:textId="77777777" w:rsidTr="00C439D9">
        <w:trPr>
          <w:cantSplit/>
          <w:trHeight w:val="1134"/>
        </w:trPr>
        <w:tc>
          <w:tcPr>
            <w:tcW w:w="421" w:type="dxa"/>
            <w:textDirection w:val="tbRlV"/>
          </w:tcPr>
          <w:p w14:paraId="151EBE89" w14:textId="28607983" w:rsidR="00C439D9" w:rsidRPr="00BE145E" w:rsidRDefault="00C439D9" w:rsidP="00BE145E">
            <w:pPr>
              <w:ind w:left="113" w:right="113"/>
              <w:rPr>
                <w:sz w:val="21"/>
                <w:szCs w:val="21"/>
              </w:rPr>
            </w:pPr>
            <w:r w:rsidRPr="00BE145E">
              <w:rPr>
                <w:rFonts w:hint="eastAsia"/>
                <w:sz w:val="21"/>
                <w:szCs w:val="21"/>
              </w:rPr>
              <w:t>展開</w:t>
            </w:r>
          </w:p>
        </w:tc>
        <w:tc>
          <w:tcPr>
            <w:tcW w:w="2693" w:type="dxa"/>
          </w:tcPr>
          <w:p w14:paraId="57803B2D" w14:textId="77777777" w:rsidR="00C439D9" w:rsidRPr="00BE145E" w:rsidRDefault="00C439D9" w:rsidP="00BE145E">
            <w:pPr>
              <w:rPr>
                <w:sz w:val="21"/>
                <w:szCs w:val="21"/>
              </w:rPr>
            </w:pPr>
          </w:p>
        </w:tc>
        <w:tc>
          <w:tcPr>
            <w:tcW w:w="3256" w:type="dxa"/>
          </w:tcPr>
          <w:p w14:paraId="6D6B1588" w14:textId="77777777" w:rsidR="00C439D9" w:rsidRPr="00BE145E" w:rsidRDefault="00C439D9" w:rsidP="00BE145E">
            <w:pPr>
              <w:rPr>
                <w:sz w:val="21"/>
                <w:szCs w:val="21"/>
              </w:rPr>
            </w:pPr>
          </w:p>
        </w:tc>
        <w:tc>
          <w:tcPr>
            <w:tcW w:w="2124" w:type="dxa"/>
          </w:tcPr>
          <w:p w14:paraId="40260562" w14:textId="77777777" w:rsidR="00C439D9" w:rsidRPr="00BE145E" w:rsidRDefault="00C439D9" w:rsidP="00BE145E">
            <w:pPr>
              <w:rPr>
                <w:sz w:val="21"/>
                <w:szCs w:val="21"/>
              </w:rPr>
            </w:pPr>
          </w:p>
        </w:tc>
      </w:tr>
      <w:tr w:rsidR="00C439D9" w:rsidRPr="00BE145E" w14:paraId="46B3CF32" w14:textId="77777777" w:rsidTr="00C439D9">
        <w:trPr>
          <w:cantSplit/>
          <w:trHeight w:val="1134"/>
        </w:trPr>
        <w:tc>
          <w:tcPr>
            <w:tcW w:w="421" w:type="dxa"/>
            <w:textDirection w:val="tbRlV"/>
          </w:tcPr>
          <w:p w14:paraId="322B1350" w14:textId="0B6B895B" w:rsidR="00C439D9" w:rsidRPr="00BE145E" w:rsidRDefault="00C439D9" w:rsidP="00BE145E">
            <w:pPr>
              <w:ind w:left="113" w:right="113"/>
              <w:rPr>
                <w:sz w:val="21"/>
                <w:szCs w:val="21"/>
              </w:rPr>
            </w:pPr>
            <w:r w:rsidRPr="00BE145E">
              <w:rPr>
                <w:rFonts w:hint="eastAsia"/>
                <w:sz w:val="21"/>
                <w:szCs w:val="21"/>
              </w:rPr>
              <w:t>終末</w:t>
            </w:r>
          </w:p>
        </w:tc>
        <w:tc>
          <w:tcPr>
            <w:tcW w:w="2693" w:type="dxa"/>
          </w:tcPr>
          <w:p w14:paraId="3990C026" w14:textId="31C3BB3B" w:rsidR="00BE145E" w:rsidRPr="00BE145E" w:rsidRDefault="00BE145E" w:rsidP="00BE145E">
            <w:pPr>
              <w:rPr>
                <w:rFonts w:hint="eastAsia"/>
                <w:sz w:val="21"/>
                <w:szCs w:val="21"/>
              </w:rPr>
            </w:pPr>
          </w:p>
        </w:tc>
        <w:tc>
          <w:tcPr>
            <w:tcW w:w="3256" w:type="dxa"/>
          </w:tcPr>
          <w:p w14:paraId="012854B7" w14:textId="77777777" w:rsidR="00C439D9" w:rsidRPr="00BE145E" w:rsidRDefault="00C439D9" w:rsidP="00BE145E">
            <w:pPr>
              <w:rPr>
                <w:sz w:val="21"/>
                <w:szCs w:val="21"/>
              </w:rPr>
            </w:pPr>
          </w:p>
        </w:tc>
        <w:tc>
          <w:tcPr>
            <w:tcW w:w="2124" w:type="dxa"/>
          </w:tcPr>
          <w:p w14:paraId="03469AF8" w14:textId="77777777" w:rsidR="00C439D9" w:rsidRPr="00BE145E" w:rsidRDefault="00C439D9" w:rsidP="00BE145E">
            <w:pPr>
              <w:rPr>
                <w:sz w:val="21"/>
                <w:szCs w:val="21"/>
              </w:rPr>
            </w:pPr>
          </w:p>
        </w:tc>
      </w:tr>
    </w:tbl>
    <w:p w14:paraId="59327F3D" w14:textId="77777777" w:rsidR="00BE145E" w:rsidRDefault="00BE145E" w:rsidP="00BE145E">
      <w:pPr>
        <w:spacing w:line="240" w:lineRule="auto"/>
        <w:rPr>
          <w:sz w:val="21"/>
          <w:szCs w:val="21"/>
        </w:rPr>
      </w:pPr>
    </w:p>
    <w:p w14:paraId="4C53EE22" w14:textId="6791A34C" w:rsidR="00C439D9" w:rsidRPr="00BE145E" w:rsidRDefault="00C439D9" w:rsidP="00BE145E">
      <w:pPr>
        <w:spacing w:line="240" w:lineRule="auto"/>
        <w:rPr>
          <w:sz w:val="21"/>
          <w:szCs w:val="21"/>
        </w:rPr>
      </w:pPr>
      <w:r w:rsidRPr="00BE145E">
        <w:rPr>
          <w:rFonts w:hint="eastAsia"/>
          <w:sz w:val="21"/>
          <w:szCs w:val="21"/>
        </w:rPr>
        <w:t>５　評価の観点</w:t>
      </w:r>
    </w:p>
    <w:p w14:paraId="202C471E" w14:textId="714033AB" w:rsidR="00C439D9" w:rsidRPr="00BE145E" w:rsidRDefault="00C439D9" w:rsidP="00BE145E">
      <w:pPr>
        <w:spacing w:line="240" w:lineRule="auto"/>
        <w:ind w:firstLineChars="100" w:firstLine="210"/>
        <w:rPr>
          <w:color w:val="808080" w:themeColor="background1" w:themeShade="80"/>
          <w:sz w:val="21"/>
          <w:szCs w:val="21"/>
        </w:rPr>
      </w:pPr>
      <w:r w:rsidRPr="00BE145E">
        <w:rPr>
          <w:rFonts w:hint="eastAsia"/>
          <w:color w:val="808080" w:themeColor="background1" w:themeShade="80"/>
          <w:sz w:val="21"/>
          <w:szCs w:val="21"/>
        </w:rPr>
        <w:t>児童生徒が一面的な見方から多面的・多角的な見方へと発展しているか、道徳的価値の理解を自分自身との関わりの中で深めているかといった点を重視した観点を設定する。</w:t>
      </w:r>
    </w:p>
    <w:sectPr w:rsidR="00C439D9" w:rsidRPr="00BE145E">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917E4" w14:textId="77777777" w:rsidR="00FD27DD" w:rsidRDefault="00FD27DD" w:rsidP="00C439D9">
      <w:pPr>
        <w:spacing w:line="240" w:lineRule="auto"/>
      </w:pPr>
      <w:r>
        <w:separator/>
      </w:r>
    </w:p>
  </w:endnote>
  <w:endnote w:type="continuationSeparator" w:id="0">
    <w:p w14:paraId="0A5528B2" w14:textId="77777777" w:rsidR="00FD27DD" w:rsidRDefault="00FD27DD" w:rsidP="00C439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5401716"/>
      <w:docPartObj>
        <w:docPartGallery w:val="Page Numbers (Bottom of Page)"/>
        <w:docPartUnique/>
      </w:docPartObj>
    </w:sdtPr>
    <w:sdtContent>
      <w:p w14:paraId="162B8A9D" w14:textId="64771B21" w:rsidR="00AD4F4A" w:rsidRDefault="00AD4F4A" w:rsidP="00AD4F4A">
        <w:pPr>
          <w:pStyle w:val="a5"/>
          <w:jc w:val="center"/>
        </w:pPr>
        <w:r>
          <w:fldChar w:fldCharType="begin"/>
        </w:r>
        <w:r>
          <w:instrText>PAGE   \* MERGEFORMAT</w:instrText>
        </w:r>
        <w:r>
          <w:fldChar w:fldCharType="separate"/>
        </w:r>
        <w:r>
          <w:rPr>
            <w:lang w:val="ja-JP"/>
          </w:rPr>
          <w:t>2</w:t>
        </w:r>
        <w:r>
          <w:fldChar w:fldCharType="end"/>
        </w:r>
      </w:p>
    </w:sdtContent>
  </w:sdt>
  <w:p w14:paraId="2E989569" w14:textId="77777777" w:rsidR="00AD4F4A" w:rsidRDefault="00AD4F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06BCB" w14:textId="77777777" w:rsidR="00FD27DD" w:rsidRDefault="00FD27DD" w:rsidP="00C439D9">
      <w:pPr>
        <w:spacing w:line="240" w:lineRule="auto"/>
      </w:pPr>
      <w:r>
        <w:separator/>
      </w:r>
    </w:p>
  </w:footnote>
  <w:footnote w:type="continuationSeparator" w:id="0">
    <w:p w14:paraId="13D779FA" w14:textId="77777777" w:rsidR="00FD27DD" w:rsidRDefault="00FD27DD" w:rsidP="00C439D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3FF"/>
    <w:rsid w:val="00007A15"/>
    <w:rsid w:val="000A4754"/>
    <w:rsid w:val="003603FF"/>
    <w:rsid w:val="00605BAC"/>
    <w:rsid w:val="00734040"/>
    <w:rsid w:val="00AD4F4A"/>
    <w:rsid w:val="00AF5946"/>
    <w:rsid w:val="00BE145E"/>
    <w:rsid w:val="00C439D9"/>
    <w:rsid w:val="00FD2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AF91C4"/>
  <w15:chartTrackingRefBased/>
  <w15:docId w15:val="{4DFB1CE3-BFAE-455A-8595-38E8A677D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ja-JP" w:bidi="ar-SA"/>
      </w:rPr>
    </w:rPrDefault>
    <w:pPrDefault>
      <w:pPr>
        <w:spacing w:line="3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9D9"/>
    <w:pPr>
      <w:tabs>
        <w:tab w:val="center" w:pos="4252"/>
        <w:tab w:val="right" w:pos="8504"/>
      </w:tabs>
      <w:snapToGrid w:val="0"/>
    </w:pPr>
  </w:style>
  <w:style w:type="character" w:customStyle="1" w:styleId="a4">
    <w:name w:val="ヘッダー (文字)"/>
    <w:basedOn w:val="a0"/>
    <w:link w:val="a3"/>
    <w:uiPriority w:val="99"/>
    <w:rsid w:val="00C439D9"/>
  </w:style>
  <w:style w:type="paragraph" w:styleId="a5">
    <w:name w:val="footer"/>
    <w:basedOn w:val="a"/>
    <w:link w:val="a6"/>
    <w:uiPriority w:val="99"/>
    <w:unhideWhenUsed/>
    <w:rsid w:val="00C439D9"/>
    <w:pPr>
      <w:tabs>
        <w:tab w:val="center" w:pos="4252"/>
        <w:tab w:val="right" w:pos="8504"/>
      </w:tabs>
      <w:snapToGrid w:val="0"/>
    </w:pPr>
  </w:style>
  <w:style w:type="character" w:customStyle="1" w:styleId="a6">
    <w:name w:val="フッター (文字)"/>
    <w:basedOn w:val="a0"/>
    <w:link w:val="a5"/>
    <w:uiPriority w:val="99"/>
    <w:rsid w:val="00C439D9"/>
  </w:style>
  <w:style w:type="table" w:styleId="a7">
    <w:name w:val="Table Grid"/>
    <w:basedOn w:val="a1"/>
    <w:uiPriority w:val="39"/>
    <w:rsid w:val="00C439D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kishi masaki</dc:creator>
  <cp:keywords/>
  <dc:description/>
  <cp:lastModifiedBy>学校教育課1400021001</cp:lastModifiedBy>
  <cp:revision>5</cp:revision>
  <dcterms:created xsi:type="dcterms:W3CDTF">2024-08-08T05:04:00Z</dcterms:created>
  <dcterms:modified xsi:type="dcterms:W3CDTF">2024-09-02T23:47:00Z</dcterms:modified>
</cp:coreProperties>
</file>